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14:paraId="6DEBE2AE" w14:textId="77777777"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project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14:paraId="0D642E8A" w14:textId="47EE40D0"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FE376D">
            <w:rPr>
              <w:rFonts w:ascii="TH SarabunPSK" w:hAnsi="TH SarabunPSK" w:cs="TH SarabunPSK"/>
              <w:sz w:val="32"/>
              <w:szCs w:val="32"/>
            </w:rPr>
            <w:t>2</w:t>
          </w:r>
        </w:p>
        <w:p w14:paraId="575A2B63" w14:textId="77777777"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14:paraId="393F6B34" w14:textId="77777777"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14:paraId="5100757E" w14:textId="77777777"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</w:t>
          </w:r>
        </w:sdtContent>
      </w:sdt>
    </w:p>
    <w:p w14:paraId="19A8472E" w14:textId="77777777"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14:paraId="68403F41" w14:textId="77777777"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3B7376">
            <w:rPr>
              <w:rFonts w:ascii="TH SarabunPSK" w:hAnsi="TH SarabunPSK" w:cs="TH SarabunPSK"/>
              <w:cs/>
            </w:rPr>
            <w:t xml:space="preserve">  </w:t>
          </w:r>
          <w:r w:rsidRPr="003B7376">
            <w:rPr>
              <w:rFonts w:ascii="TH SarabunPSK" w:hAnsi="TH SarabunPSK" w:cs="TH SarabunPSK"/>
              <w:cs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03C794E8" w14:textId="5B502B83"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3697D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1AA8382A" w14:textId="65C343A1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79C629E3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27F595B" w14:textId="77777777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93D772" w14:textId="77777777"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04BCECA9" w14:textId="77777777"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14:paraId="5ECFC45E" w14:textId="77777777"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AD3418" w14:textId="77777777"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B476C8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43D860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4AF32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5E5B94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4BEC431D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1D77D3C" w14:textId="77777777"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02EC4E80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3E8C46F6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68B29A2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43C8E34C" w14:textId="4BEB6365"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241E9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C4C456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73ACD607" w14:textId="59AE92F1"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599F7B2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89BD2FD" w14:textId="77777777"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1CFA04E9" w14:textId="1DF2FAA5"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2EC05DE7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3E9B1FAF" w14:textId="77777777" w:rsidR="00B0619F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383ECA92" w14:textId="77777777" w:rsidR="00E375AD" w:rsidRDefault="00E375AD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14:paraId="11E0886D" w14:textId="77777777"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sdt>
          <w:sdtPr>
            <w:id w:val="-66659955"/>
            <w:lock w:val="sdtContentLocked"/>
            <w:placeholder>
              <w:docPart w:val="DefaultPlaceholder_1081868574"/>
            </w:placeholder>
          </w:sdtPr>
          <w:sdtEndPr/>
          <w:sdtContent>
            <w:p w14:paraId="6DDE82E7" w14:textId="77777777" w:rsidR="003F3FDF" w:rsidRDefault="00307525" w:rsidP="003F3FDF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</w:t>
              </w:r>
              <w:r w:rsidR="003F3FDF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เกษตรและอาหาร</w:t>
              </w:r>
            </w:p>
          </w:sdtContent>
        </w:sdt>
        <w:p w14:paraId="0C50D8CC" w14:textId="0AAC804E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4DF32AC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14:paraId="1499CDC6" w14:textId="278BA585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1A7BC77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14:paraId="6B77D93A" w14:textId="703CE15E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AF5DBC0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14:paraId="6FD57E07" w14:textId="2A12E283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4FC2946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14:paraId="6C50CB66" w14:textId="0E6A2814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58C811B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14:paraId="729807CE" w14:textId="1D3933F2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E5C3E33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14:paraId="4D705E80" w14:textId="6D4C72CF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3CADE28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14:paraId="6AE6274B" w14:textId="49C6E22A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8B95DC7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14:paraId="1A7E5D70" w14:textId="47980280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 w14:anchorId="1A4F6C71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14:paraId="7CD34875" w14:textId="2A1556B3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3FFFA06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14:paraId="508FA83D" w14:textId="70B06E6A" w:rsidR="00307525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E27A341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14:paraId="32361031" w14:textId="7CC1333C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1AEBDD2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14:paraId="5F17EE15" w14:textId="0B6B74B7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7B4E685">
              <v:shape id="_x0000_i1131" type="#_x0000_t75" style="width:228pt;height:28.5pt" o:ole="">
                <v:imagedata r:id="rId42" o:title=""/>
              </v:shape>
              <w:control r:id="rId43" w:name="OptionButton13" w:shapeid="_x0000_i1131"/>
            </w:object>
          </w:r>
        </w:p>
        <w:p w14:paraId="34158401" w14:textId="0709A2C2" w:rsidR="000F622C" w:rsidRPr="00B7668A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1FC7639">
              <v:shape id="_x0000_i1132" type="#_x0000_t75" style="width:108pt;height:28.5pt" o:ole="">
                <v:imagedata r:id="rId44" o:title=""/>
              </v:shape>
              <w:control r:id="rId45" w:name="OptionButton14" w:shapeid="_x0000_i1132"/>
            </w:object>
          </w:r>
        </w:p>
      </w:sdtContent>
    </w:sdt>
    <w:p w14:paraId="3875F52D" w14:textId="77777777" w:rsidR="0043303E" w:rsidRDefault="0043303E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14:paraId="204B9EE2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01B0E49" w14:textId="63A3DF4E"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D5056EC">
          <v:shape id="_x0000_i1133" type="#_x0000_t75" style="width:13.5pt;height:15pt" o:ole="">
            <v:imagedata r:id="rId46" o:title=""/>
          </v:shape>
          <w:control r:id="rId47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8FFB340" w14:textId="08F0AE1D"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E23A36F">
          <v:shape id="_x0000_i1193" type="#_x0000_t75" style="width:15pt;height:11.25pt" o:ole="">
            <v:imagedata r:id="rId48" o:title=""/>
          </v:shape>
          <w:control r:id="rId49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048C88F4" w14:textId="68E9F6C9"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8418B01">
          <v:shape id="_x0000_i1195" type="#_x0000_t75" style="width:14.25pt;height:13.5pt" o:ole="">
            <v:imagedata r:id="rId50" o:title=""/>
          </v:shape>
          <w:control r:id="rId51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1E6E9EEE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4D3E356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FC509AD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BEE0F17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6C5CD34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6510E47F" w14:textId="77777777" w:rsidR="0043303E" w:rsidRPr="003B7376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41AD43F" w14:textId="77777777"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44D553F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5CC1BFE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25AAB6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2B6E56E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3079BA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5EB2C1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7A0625D8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58E6CCF9" w14:textId="47EE0CDE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57E693F">
          <v:shape id="_x0000_i1197" type="#_x0000_t75" style="width:12pt;height:12.75pt" o:ole="">
            <v:imagedata r:id="rId52" o:title=""/>
          </v:shape>
          <w:control r:id="rId53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6D988574">
          <v:shape id="_x0000_i1199" type="#_x0000_t75" style="width:12.75pt;height:9.75pt" o:ole="">
            <v:imagedata r:id="rId54" o:title=""/>
          </v:shape>
          <w:control r:id="rId55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14:paraId="29524FE3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CF92BA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73CCC8E" w14:textId="77777777"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280150B" w14:textId="77777777"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14:paraId="56B3F5FA" w14:textId="6A4A9552"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0F449EBE">
          <v:shape id="_x0000_i1201" type="#_x0000_t75" style="width:12.75pt;height:11.25pt" o:ole="">
            <v:imagedata r:id="rId56" o:title=""/>
          </v:shape>
          <w:control r:id="rId57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50F04D63" w14:textId="07E57720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68A8C34">
          <v:shape id="_x0000_i1203" type="#_x0000_t75" style="width:15pt;height:12.75pt" o:ole="">
            <v:imagedata r:id="rId58" o:title=""/>
          </v:shape>
          <w:control r:id="rId59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DD5B970" w14:textId="77777777"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0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0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14:paraId="7B37DBCB" w14:textId="2B2E51FF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1C31950A">
          <v:shape id="_x0000_i1205" type="#_x0000_t75" style="width:16.5pt;height:10.5pt" o:ole="">
            <v:imagedata r:id="rId60" o:title=""/>
          </v:shape>
          <w:control r:id="rId61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8F80058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4D3204B6" w14:textId="092EA472"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52F548F">
          <v:shape id="_x0000_i1207" type="#_x0000_t75" style="width:11.25pt;height:15pt" o:ole="">
            <v:imagedata r:id="rId62" o:title=""/>
          </v:shape>
          <w:control r:id="rId63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12EBA4AB" w14:textId="6ADADDE9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73CBC711">
          <v:shape id="_x0000_i1209" type="#_x0000_t75" style="width:10.5pt;height:16.5pt" o:ole="">
            <v:imagedata r:id="rId64" o:title=""/>
          </v:shape>
          <w:control r:id="rId65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7518F2D5" w14:textId="5A3C27E4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6BA0BE33">
          <v:shape id="_x0000_i1211" type="#_x0000_t75" style="width:13.5pt;height:15.75pt" o:ole="">
            <v:imagedata r:id="rId66" o:title=""/>
          </v:shape>
          <w:control r:id="rId67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14:paraId="5928D6DB" w14:textId="2408590C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 w14:anchorId="10ADA171">
          <v:shape id="_x0000_i1213" type="#_x0000_t75" style="width:11.25pt;height:10.5pt" o:ole="">
            <v:imagedata r:id="rId68" o:title=""/>
          </v:shape>
          <w:control r:id="rId69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1A18A61" w14:textId="77777777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0D46A6F3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14:paraId="27DD8D04" w14:textId="77777777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6A7F677B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4B1C428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22BF10A5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16EE42D1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4D85FA3B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14:paraId="78980840" w14:textId="77777777" w:rsidTr="008125A3">
            <w:trPr>
              <w:trHeight w:val="394"/>
            </w:trPr>
            <w:tc>
              <w:tcPr>
                <w:tcW w:w="1276" w:type="dxa"/>
              </w:tcPr>
              <w:p w14:paraId="79779549" w14:textId="77777777"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7BA7129E" w14:textId="77777777"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3823667" w14:textId="77777777" w:rsidR="00B24DB2" w:rsidRPr="003B7376" w:rsidRDefault="007173AB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56DE2C3" w14:textId="77777777"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3A12869" w14:textId="77777777"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4C15945" w14:textId="77777777" w:rsidTr="008125A3">
            <w:trPr>
              <w:trHeight w:val="405"/>
            </w:trPr>
            <w:tc>
              <w:tcPr>
                <w:tcW w:w="1276" w:type="dxa"/>
              </w:tcPr>
              <w:p w14:paraId="7B8183B8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2A72F71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2D3D6CB" w14:textId="77777777" w:rsidR="00B0619F" w:rsidRPr="003B7376" w:rsidRDefault="007173AB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23E4144C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FEB665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589C2AE" w14:textId="77777777" w:rsidTr="008125A3">
            <w:trPr>
              <w:trHeight w:val="405"/>
            </w:trPr>
            <w:tc>
              <w:tcPr>
                <w:tcW w:w="1276" w:type="dxa"/>
              </w:tcPr>
              <w:p w14:paraId="088A5AC0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EC8317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11DB703" w14:textId="77777777" w:rsidR="00B0619F" w:rsidRPr="003B7376" w:rsidRDefault="007173AB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C02A457" w14:textId="77777777"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C676490" w14:textId="77777777" w:rsidR="00B0619F" w:rsidRPr="003B7376" w:rsidRDefault="007173AB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0FE42F0" w14:textId="77777777" w:rsidR="00B0619F" w:rsidRPr="003B7376" w:rsidRDefault="007173AB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055AADBC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2C7AFC9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41AF651F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lastRenderedPageBreak/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00C72B76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3DB0623" w14:textId="77777777"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14:paraId="3487565E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7091782" w14:textId="77777777"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2D7BB61" w14:textId="77777777" w:rsidR="00B0619F" w:rsidRPr="003B7376" w:rsidRDefault="007173AB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693C5A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B61CCB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7428E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C0EC4D" w14:textId="77777777"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535E79E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1003783A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027F979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489A7DD5" w14:textId="77777777"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69DA3D5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47091E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D99BCC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DEB2BBB" w14:textId="77777777"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31F962D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5113D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72FB1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1889D6" w14:textId="77777777"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26CABB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043E3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D3500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2CB29934" w14:textId="77777777" w:rsidR="00B0619F" w:rsidRPr="003B7376" w:rsidRDefault="00B0619F" w:rsidP="00B612F1">
      <w:pPr>
        <w:pStyle w:val="af6"/>
        <w:spacing w:before="0" w:beforeAutospacing="0" w:after="0" w:afterAutospacing="0"/>
      </w:pPr>
    </w:p>
    <w:p w14:paraId="5AAC263F" w14:textId="77777777"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9442E3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AE6420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843FF8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3AEF16D" w14:textId="77777777"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970C77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A07358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475FED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DBD578A" w14:textId="77777777"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23D42B24" w14:textId="0240BFB1"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 w14:anchorId="701729B7">
          <v:shape id="_x0000_i1215" type="#_x0000_t75" style="width:12.75pt;height:9pt" o:ole="">
            <v:imagedata r:id="rId70" o:title=""/>
          </v:shape>
          <w:control r:id="rId71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87CE09" w14:textId="14683101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3A83E20">
          <v:shape id="_x0000_i1217" type="#_x0000_t75" style="width:10.5pt;height:12pt" o:ole="">
            <v:imagedata r:id="rId72" o:title=""/>
          </v:shape>
          <w:control r:id="rId73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DF7ED75" w14:textId="352E67E1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643A27">
          <v:shape id="_x0000_i1219" type="#_x0000_t75" style="width:14.25pt;height:10.5pt" o:ole="">
            <v:imagedata r:id="rId74" o:title=""/>
          </v:shape>
          <w:control r:id="rId75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B5D9891" w14:textId="156E7081"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17AC8E">
          <v:shape id="_x0000_i1221" type="#_x0000_t75" style="width:14.25pt;height:15pt" o:ole="">
            <v:imagedata r:id="rId76" o:title=""/>
          </v:shape>
          <w:control r:id="rId77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14:paraId="40B2BE47" w14:textId="77777777"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243A8E3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56DFD49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79AD3A8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9B68A81" w14:textId="77777777"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14:paraId="5AEC52B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2E779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ADF94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93FE498" w14:textId="77777777"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733154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687EA1E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2D6E1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4E474F7" w14:textId="77777777"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5B680C0F" w14:textId="77777777"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1A37D9B" w14:textId="73F56B4C" w:rsidR="000F622C" w:rsidRPr="003B7376" w:rsidRDefault="007173AB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35914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2561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35914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2562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167B33" w14:textId="77777777"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14:paraId="38569CF1" w14:textId="77777777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51812FD7" w14:textId="77777777"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4151C8D" w14:textId="77777777"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18F53813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1274E521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2986ED9E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14:paraId="0664037D" w14:textId="77777777" w:rsidTr="00E669BC">
            <w:trPr>
              <w:trHeight w:val="326"/>
            </w:trPr>
            <w:tc>
              <w:tcPr>
                <w:tcW w:w="1843" w:type="dxa"/>
              </w:tcPr>
              <w:p w14:paraId="6DCF9B85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08E3294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7A373BF1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34038722" w14:textId="77777777"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14:paraId="7FB94B81" w14:textId="77777777" w:rsidTr="00E669BC">
            <w:trPr>
              <w:trHeight w:val="326"/>
            </w:trPr>
            <w:tc>
              <w:tcPr>
                <w:tcW w:w="1843" w:type="dxa"/>
              </w:tcPr>
              <w:p w14:paraId="45E6879C" w14:textId="77777777"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37ED442A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245CC697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63B65B3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24ABA3F4" w14:textId="77777777" w:rsidTr="00E669BC">
            <w:trPr>
              <w:trHeight w:val="326"/>
            </w:trPr>
            <w:tc>
              <w:tcPr>
                <w:tcW w:w="1843" w:type="dxa"/>
              </w:tcPr>
              <w:p w14:paraId="02929F02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4DEACF0A" w14:textId="77777777"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14:paraId="44159F22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0C86A66F" w14:textId="77777777" w:rsidR="00B0619F" w:rsidRPr="003B7376" w:rsidRDefault="007173AB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7BD80E2" w14:textId="77777777"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0F3702" w14:textId="77777777" w:rsidR="002C4D75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003043" w14:textId="77777777" w:rsidR="007173AB" w:rsidRDefault="007173AB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485F7E" w14:textId="77777777" w:rsidR="007173AB" w:rsidRDefault="007173AB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8446DB" w14:textId="77777777" w:rsidR="007173AB" w:rsidRDefault="007173AB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9F108F" w14:textId="77777777" w:rsidR="007173AB" w:rsidRDefault="007173AB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4AFEFC" w14:textId="77777777" w:rsidR="007173AB" w:rsidRPr="003B7376" w:rsidRDefault="007173AB" w:rsidP="00205E20">
      <w:pPr>
        <w:pStyle w:val="af5"/>
        <w:ind w:left="993" w:hanging="993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14:paraId="44BE32F3" w14:textId="77777777" w:rsidR="00B0619F" w:rsidRPr="003B7376" w:rsidRDefault="007173AB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14:paraId="5880E24B" w14:textId="77777777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4FB56B58" w14:textId="77777777"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7DE3EB5A" w14:textId="77777777"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2BC8DA7A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723AAF" w14:textId="77777777" w:rsidR="00B15DFB" w:rsidRPr="003B7376" w:rsidRDefault="007173A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042268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CD433D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1996376" w14:textId="77777777" w:rsidR="00B15DFB" w:rsidRPr="003B7376" w:rsidRDefault="007173A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8979B6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090F1EC7" w14:textId="77777777" w:rsidR="00B15DFB" w:rsidRPr="003B7376" w:rsidRDefault="007173A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41C5BBC" w14:textId="77777777" w:rsidR="00B15DFB" w:rsidRPr="003B7376" w:rsidRDefault="007173A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EF811E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DD416F3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813322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93646F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14:paraId="4FB4CF37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64DA2" w14:textId="7D315031" w:rsidR="00B15DFB" w:rsidRPr="00931932" w:rsidRDefault="00990800" w:rsidP="00C35914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196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ED7D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ABE4A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2C33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921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FAE5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F39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B7DF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D67A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DED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78DB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5A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C577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3E0C181E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667E6066" w14:textId="41859927" w:rsidR="00B15DFB" w:rsidRPr="00931932" w:rsidRDefault="00990800" w:rsidP="00C35914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94506B8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081F76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A08FC1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BC2C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F00B67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96523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805A87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4C1D88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401962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BE972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5E3951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6DAE0A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E85B8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35EF207" w14:textId="77777777" w:rsidTr="00411B7C">
            <w:trPr>
              <w:trHeight w:val="711"/>
            </w:trPr>
            <w:tc>
              <w:tcPr>
                <w:tcW w:w="709" w:type="dxa"/>
              </w:tcPr>
              <w:p w14:paraId="71061B13" w14:textId="7D709930" w:rsidR="00B15DFB" w:rsidRPr="00931932" w:rsidRDefault="00990800" w:rsidP="00C35914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14:paraId="1249A27D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DEB4F2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749734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D81CE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8DA511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64D0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8D174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77C3A36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75FF29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6E98A3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67CB7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F4DD7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CE0B3C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BE41069" w14:textId="77777777" w:rsidTr="00411B7C">
            <w:trPr>
              <w:trHeight w:val="712"/>
            </w:trPr>
            <w:tc>
              <w:tcPr>
                <w:tcW w:w="709" w:type="dxa"/>
              </w:tcPr>
              <w:p w14:paraId="7C77CAAF" w14:textId="3AFDBC4D" w:rsidR="00B15DFB" w:rsidRPr="00931932" w:rsidRDefault="00C35914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1AA79B1B" w14:textId="77777777"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AF6144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74CDD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9C07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2289B4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D8A4D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37B31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7DEC9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EDEA3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40282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518C5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8242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3AE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9679E6E" w14:textId="77777777" w:rsidTr="00411B7C">
            <w:trPr>
              <w:trHeight w:val="711"/>
            </w:trPr>
            <w:tc>
              <w:tcPr>
                <w:tcW w:w="709" w:type="dxa"/>
              </w:tcPr>
              <w:p w14:paraId="27566B01" w14:textId="179960EC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14:paraId="3953DDB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16D222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EAE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16F39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8AA0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9468E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11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079063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F0102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A9378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FC54A8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EC823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0FBA3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1EC5213" w14:textId="77777777" w:rsidTr="00411B7C">
            <w:trPr>
              <w:trHeight w:val="711"/>
            </w:trPr>
            <w:tc>
              <w:tcPr>
                <w:tcW w:w="709" w:type="dxa"/>
              </w:tcPr>
              <w:p w14:paraId="4735C29E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74780D5F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A5FDE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0991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0EAA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EB5264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8A3D5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05F503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3958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904EE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D2FF65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0B57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1784E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B539E4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15FA418" w14:textId="77777777" w:rsidTr="00411B7C">
            <w:trPr>
              <w:trHeight w:val="711"/>
            </w:trPr>
            <w:tc>
              <w:tcPr>
                <w:tcW w:w="709" w:type="dxa"/>
              </w:tcPr>
              <w:p w14:paraId="421590E6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506493E8" w14:textId="77777777"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D8B08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D761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D1E61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D7446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0CA806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3AD9F4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6C3494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CDFA36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8D7CF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00E16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9D52BF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204E8B1" w14:textId="77777777" w:rsidR="00B15DFB" w:rsidRPr="00931932" w:rsidRDefault="007173A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D2705BB" w14:textId="77777777"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D13CF0B" w14:textId="77777777"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14:paraId="3BFAB95B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5A22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4AF16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6B1B2B6B" w14:textId="77777777"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14:paraId="123045A5" w14:textId="77777777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0C5D9A84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7DFD6A21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7DDD6C52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2917B34" w14:textId="77777777"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14:paraId="6A97AAB6" w14:textId="77777777" w:rsidTr="006F6432">
            <w:trPr>
              <w:trHeight w:val="387"/>
            </w:trPr>
            <w:tc>
              <w:tcPr>
                <w:tcW w:w="851" w:type="dxa"/>
              </w:tcPr>
              <w:p w14:paraId="60EC96EB" w14:textId="43FB2E01" w:rsidR="00BD0C41" w:rsidRPr="003B7376" w:rsidRDefault="00990800" w:rsidP="00C3591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14:paraId="6F669640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4D9F1022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A3ABDF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4C45A641" w14:textId="77777777" w:rsidTr="006F6432">
            <w:trPr>
              <w:trHeight w:val="405"/>
            </w:trPr>
            <w:tc>
              <w:tcPr>
                <w:tcW w:w="851" w:type="dxa"/>
              </w:tcPr>
              <w:p w14:paraId="577D0878" w14:textId="78F85D1D" w:rsidR="00BD0C41" w:rsidRPr="003B7376" w:rsidRDefault="00990800" w:rsidP="00C3591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14:paraId="72BAC333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1DF730B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44D15A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3A746B58" w14:textId="77777777" w:rsidTr="006F6432">
            <w:trPr>
              <w:trHeight w:val="405"/>
            </w:trPr>
            <w:tc>
              <w:tcPr>
                <w:tcW w:w="851" w:type="dxa"/>
              </w:tcPr>
              <w:p w14:paraId="2707E7B4" w14:textId="444AB8A4" w:rsidR="00BD0C41" w:rsidRPr="003B7376" w:rsidRDefault="00990800" w:rsidP="00C3591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14:paraId="7550A0EE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13AC1A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624BD06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630BD49A" w14:textId="77777777" w:rsidTr="006F6432">
            <w:trPr>
              <w:trHeight w:val="405"/>
            </w:trPr>
            <w:tc>
              <w:tcPr>
                <w:tcW w:w="851" w:type="dxa"/>
              </w:tcPr>
              <w:p w14:paraId="1F46D27B" w14:textId="231DB679" w:rsidR="00BD0C41" w:rsidRPr="003B7376" w:rsidRDefault="00990800" w:rsidP="00C3591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14:paraId="7B058568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DDBE6F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839234C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7E59841A" w14:textId="77777777" w:rsidTr="006F6432">
            <w:trPr>
              <w:trHeight w:val="405"/>
            </w:trPr>
            <w:tc>
              <w:tcPr>
                <w:tcW w:w="851" w:type="dxa"/>
              </w:tcPr>
              <w:p w14:paraId="57E80869" w14:textId="77777777"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9796A2" w14:textId="77777777"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017AB3AD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B4B99D6" w14:textId="77777777"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14:paraId="126B0B6A" w14:textId="77777777" w:rsidTr="006F6432">
            <w:trPr>
              <w:trHeight w:val="405"/>
            </w:trPr>
            <w:tc>
              <w:tcPr>
                <w:tcW w:w="851" w:type="dxa"/>
              </w:tcPr>
              <w:p w14:paraId="4B2DCB30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36D8C016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44DE90E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BF2887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5162CE92" w14:textId="77777777" w:rsidTr="006F6432">
            <w:trPr>
              <w:trHeight w:val="405"/>
            </w:trPr>
            <w:tc>
              <w:tcPr>
                <w:tcW w:w="851" w:type="dxa"/>
              </w:tcPr>
              <w:p w14:paraId="2FA1997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6589D175" w14:textId="77777777" w:rsidR="00BD0C41" w:rsidRPr="003B7376" w:rsidRDefault="007173AB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335642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250D0B0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07D1A040" w14:textId="77777777" w:rsidTr="006F6432">
            <w:trPr>
              <w:trHeight w:val="405"/>
            </w:trPr>
            <w:tc>
              <w:tcPr>
                <w:tcW w:w="851" w:type="dxa"/>
              </w:tcPr>
              <w:p w14:paraId="569BA0B0" w14:textId="77777777" w:rsidR="00AF128B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2B705E20" w14:textId="77777777" w:rsidR="00AF128B" w:rsidRPr="003B7376" w:rsidRDefault="007173AB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0D7B178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DBFF2C7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5FAE32D9" w14:textId="77777777" w:rsidTr="006F6432">
            <w:trPr>
              <w:trHeight w:val="405"/>
            </w:trPr>
            <w:tc>
              <w:tcPr>
                <w:tcW w:w="851" w:type="dxa"/>
              </w:tcPr>
              <w:p w14:paraId="0FFD7691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09BA5E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4DD405A3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9E92145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2160149D" w14:textId="77777777" w:rsidTr="006F6432">
            <w:trPr>
              <w:trHeight w:val="405"/>
            </w:trPr>
            <w:tc>
              <w:tcPr>
                <w:tcW w:w="851" w:type="dxa"/>
              </w:tcPr>
              <w:p w14:paraId="38E1A66B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43BA2C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14:paraId="58560E83" w14:textId="77777777"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877A774" w14:textId="77777777" w:rsidR="00AF128B" w:rsidRPr="003B7376" w:rsidRDefault="007173A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7E038E18" w14:textId="77777777"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6F1E5C" w14:textId="77777777"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14:paraId="3139453A" w14:textId="77777777" w:rsidTr="007553B1">
            <w:tc>
              <w:tcPr>
                <w:tcW w:w="709" w:type="dxa"/>
                <w:vAlign w:val="center"/>
              </w:tcPr>
              <w:p w14:paraId="66ECA223" w14:textId="77777777" w:rsidR="00BD0C41" w:rsidRPr="00931932" w:rsidRDefault="007173AB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14:paraId="1F14F614" w14:textId="77777777" w:rsidR="00BD0C41" w:rsidRPr="00931932" w:rsidRDefault="007173AB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02311D2F" w14:textId="77777777" w:rsidR="00BD0C41" w:rsidRPr="00931932" w:rsidRDefault="007173AB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14:paraId="3CFB3BAD" w14:textId="77777777" w:rsidTr="007553B1">
            <w:tc>
              <w:tcPr>
                <w:tcW w:w="709" w:type="dxa"/>
              </w:tcPr>
              <w:p w14:paraId="7D21A1E7" w14:textId="38EFC1E2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591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7087" w:type="dxa"/>
              </w:tcPr>
              <w:p w14:paraId="0E4D17FA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E9D8B7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14:paraId="197D9AB2" w14:textId="77777777" w:rsidTr="007553B1">
            <w:tc>
              <w:tcPr>
                <w:tcW w:w="709" w:type="dxa"/>
              </w:tcPr>
              <w:p w14:paraId="0D2D3C95" w14:textId="77777777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14:paraId="1B79E6B7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94B20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14:paraId="02A45956" w14:textId="77777777"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14:paraId="7603F455" w14:textId="77777777"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14:paraId="10C154A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3D920C5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BCB15D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91083C9" w14:textId="77777777" w:rsidR="00C16B09" w:rsidRPr="003B7376" w:rsidRDefault="007173AB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699C8AD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5872542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D35F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BFAED50" w14:textId="77777777" w:rsidR="00DF4C22" w:rsidRPr="003B7376" w:rsidRDefault="007173AB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246EE796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4DB730F2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7DD8A63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9129C9B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0EB954" w14:textId="77777777"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61E8AF3E" w14:textId="77777777"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2D000F84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7534749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10E27D62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BF0E57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A06119" w14:textId="3077C77E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7AB9C582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765FFCD0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7F1754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E2CEE2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0960B7C8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E771D8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B52594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326F6E91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CBA70D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1671E291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A0D9D95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7632CD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BC8B39" w14:textId="3E413ED8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14:paraId="7635F65A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788CECA" w14:textId="77777777" w:rsidR="008B071A" w:rsidRPr="003B7376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8B071A" w:rsidRPr="003B7376" w:rsidSect="00707B53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C79F" w14:textId="77777777" w:rsidR="00C0381C" w:rsidRDefault="00C0381C">
      <w:r>
        <w:separator/>
      </w:r>
    </w:p>
  </w:endnote>
  <w:endnote w:type="continuationSeparator" w:id="0">
    <w:p w14:paraId="2BC40D06" w14:textId="77777777" w:rsidR="00C0381C" w:rsidRDefault="00C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56174FC-B488-49A2-8F7C-071E818B9BA0}"/>
    <w:embedBold r:id="rId2" w:fontKey="{1068E3B3-7B50-4DF4-8F33-6459D3452187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B81F10A5-1735-4EF0-9EE8-DFD4D03CEE1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0F418227-09DB-4322-A623-4547A01ACF0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8448B279-4428-436A-8EA1-3483F4D7607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61205814" w14:textId="037112A5" w:rsidR="00C0381C" w:rsidRPr="00707B53" w:rsidRDefault="007173AB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C0381C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C0381C">
              <w:rPr>
                <w:rFonts w:ascii="TH SarabunPSK" w:hAnsi="TH SarabunPSK" w:cs="TH SarabunPSK"/>
                <w:sz w:val="32"/>
              </w:rPr>
              <w:t>Template V1B09062559</w:t>
            </w:r>
          </w:sdtContent>
        </w:sdt>
        <w:r w:rsidR="00C0381C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C0381C">
          <w:rPr>
            <w:rFonts w:ascii="TH SarabunPSK" w:hAnsi="TH SarabunPSK" w:cs="TH SarabunPSK"/>
            <w:sz w:val="32"/>
            <w:cs/>
          </w:rPr>
          <w:t xml:space="preserve">                                                                                              </w:t>
        </w:r>
        <w:r w:rsidR="00C0381C" w:rsidRPr="00707B53">
          <w:rPr>
            <w:rFonts w:ascii="TH SarabunPSK" w:hAnsi="TH SarabunPSK" w:cs="TH SarabunPSK"/>
            <w:sz w:val="32"/>
          </w:rPr>
          <w:fldChar w:fldCharType="begin"/>
        </w:r>
        <w:r w:rsidR="00C0381C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C0381C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C0381C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C0381C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8</w:t>
        </w:r>
        <w:r w:rsidR="00C0381C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30DFE63C" w14:textId="77777777" w:rsidR="00C0381C" w:rsidRDefault="00C038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89A5" w14:textId="77777777" w:rsidR="00C0381C" w:rsidRDefault="00C0381C">
      <w:r>
        <w:separator/>
      </w:r>
    </w:p>
  </w:footnote>
  <w:footnote w:type="continuationSeparator" w:id="0">
    <w:p w14:paraId="24643549" w14:textId="77777777" w:rsidR="00C0381C" w:rsidRDefault="00C0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17BF" w14:textId="77777777" w:rsidR="00C0381C" w:rsidRDefault="00C0381C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72D653" w14:textId="77777777" w:rsidR="00C0381C" w:rsidRDefault="00C0381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2CA5955A" w14:textId="77777777" w:rsidR="00C0381C" w:rsidRPr="00631FD4" w:rsidRDefault="00C0381C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14:paraId="675F7669" w14:textId="77777777" w:rsidR="00C0381C" w:rsidRDefault="00C0381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1661"/>
    <w:rsid w:val="001A436A"/>
    <w:rsid w:val="001B109D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4147"/>
    <w:rsid w:val="00307525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3FDF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303E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AB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071A"/>
    <w:rsid w:val="008B40E1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7668A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1C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35914"/>
    <w:rsid w:val="00C40F2A"/>
    <w:rsid w:val="00C4586D"/>
    <w:rsid w:val="00C477C1"/>
    <w:rsid w:val="00C51EC8"/>
    <w:rsid w:val="00C53C0D"/>
    <w:rsid w:val="00C55247"/>
    <w:rsid w:val="00C55F43"/>
    <w:rsid w:val="00C62026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182D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375AD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E376D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."/>
  <w:listSeparator w:val=","/>
  <w14:docId w14:val="1A3D20F3"/>
  <w15:chartTrackingRefBased/>
  <w15:docId w15:val="{011C67A7-14E5-4DC3-AA08-2B1B0B42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951A01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51A01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951A01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951A01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951A01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56F8D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F3AFF"/>
    <w:rsid w:val="00621148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51A01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405D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1A01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92BC-8F97-4263-9B92-75F40283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11</TotalTime>
  <Pages>8</Pages>
  <Words>815</Words>
  <Characters>12374</Characters>
  <Application>Microsoft Office Word</Application>
  <DocSecurity>0</DocSecurity>
  <Lines>103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Wanpen</cp:lastModifiedBy>
  <cp:revision>3</cp:revision>
  <cp:lastPrinted>2015-06-30T11:07:00Z</cp:lastPrinted>
  <dcterms:created xsi:type="dcterms:W3CDTF">2019-04-29T03:16:00Z</dcterms:created>
  <dcterms:modified xsi:type="dcterms:W3CDTF">2019-04-29T03:18:00Z</dcterms:modified>
</cp:coreProperties>
</file>