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4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</w:t>
          </w:r>
          <w:r w:rsidR="004A795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ะมาณแผนบูรณาการวิจัยและนวัตกรรม</w:t>
          </w:r>
        </w:p>
        <w:p w:rsidR="00844535" w:rsidRDefault="00844535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844535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(สำหรับเป้าหมายที่ 4)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  <w:cs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9B7D2D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lock w:val="sd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lock w:val="sdtLocked"/>
          <w:placeholder>
            <w:docPart w:val="1A2518784A2E4DBF9D1A73AAD33D88C2"/>
          </w:placeholder>
        </w:sdtPr>
        <w:sdtEndPr/>
        <w:sdtContent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73A20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ED1035" w:rsidRPr="00D13876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F5E34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9B7D2D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9B7D2D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B0619F" w:rsidRPr="00DA3DCC" w:rsidRDefault="009B7D2D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 ………..</w:t>
          </w:r>
        </w:sdtContent>
      </w:sdt>
    </w:p>
    <w:p w:rsidR="0001369D" w:rsidRDefault="009B7D2D" w:rsidP="006D6B1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0612D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b/>
          <w:bCs/>
          <w: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9B7D2D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9B7D2D" w:rsidP="007A3C6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9B7D2D" w:rsidP="00C323A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Pr="000C31F2" w:rsidRDefault="003D5873" w:rsidP="006D6B18">
      <w:pPr>
        <w:ind w:left="426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786"/>
            <w:gridCol w:w="2261"/>
            <w:gridCol w:w="1958"/>
            <w:gridCol w:w="1699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cash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kind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9B7D2D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B0619F" w:rsidRPr="00DA3DCC" w:rsidRDefault="009B7D2D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  <w:cs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  <w:cs/>
            </w:rPr>
            <w:t>.......</w:t>
          </w:r>
        </w:sdtContent>
      </w:sdt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C17E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lastRenderedPageBreak/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9B7D2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9B7D2D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5C123D" w:rsidRPr="00DA3DCC" w:rsidRDefault="009B7D2D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bookmarkStart w:id="0" w:name="_GoBack"/>
      <w:bookmarkEnd w:id="0"/>
    </w:p>
    <w:p w:rsidR="005C123D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A7957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A7957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</w:sdtContent>
    </w:sdt>
    <w:p w:rsidR="006A6BAE" w:rsidRPr="00CD20AE" w:rsidRDefault="009B7D2D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9B7D2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2919AD"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0C5E95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DA3DCC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4A795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4A7957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  <w:t>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4A7957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4A795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4A7957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  <w:t>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4A7957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4A795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4A7957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-1278246984"/>
                <w:lock w:val="sdtLocked"/>
                <w:dropDownList>
                  <w:listItem w:displayText="1. การพัฒนากำลังคน - นศ.ระดับปริญญาโท" w:value="31"/>
                  <w:listItem w:displayText="2. การพัฒนากำลังคน – นศ.ระดับปริญญาเอก" w:value="32"/>
                  <w:listItem w:displayText="3. การพัฒนากำลังคน – นักวิจัยหลังปริญญาเอก" w:value="33"/>
                  <w:listItem w:displayText="4. การพัฒนากำลังคน - นักวิจัยจากภาคเอกชน ภาคบริการและภาคสังคม" w:value="34"/>
                  <w:listItem w:displayText="5. การพัฒนากำลังคน – นักวิจัยจากภาครัฐและมหาวิทยาลัย" w:value="35"/>
                  <w:listItem w:displayText="6. การใช้ประโยชน์บุคลากรวิจัยและนวัตกรรม – การส่งเสริมบุคลากรวิจัยทำงานร่วมกับเอกชน ภาคบริการและภาคสังคม" w:value="36"/>
                  <w:listItem w:displayText="7. การพัฒนาอาชีพบุคลากรวิจัยและนวัตกรรม" w:value="37"/>
                  <w:listItem w:displayText="8. การสร้างความตระหนักด้านวิทยาศาสตร์และเทคโนโลยี วิจัยและนวัตกรรม" w:value="38"/>
                  <w:listItem w:displayText="9. การพัฒนาโครงสร้างพื้นฐานรองรับเขตเศรษฐกิจนวัตกรรม" w:value="39"/>
                  <w:listItem w:displayText="10. การพัฒนาผู้ประกอบการฐานนวัตกรรม" w:value="40"/>
                  <w:listItem w:displayText="11. การพัฒนาผลิตภัณฑ์เพื่อขึ้นทะเบียนบัญชีนวัตกรรมและสิ่งประดิษฐ์" w:value="41"/>
                  <w:listItem w:displayText="12. รายการผลิตภัณฑ์ที่ได้รับการขึ้นทะเบียนบัญชีนวัตกรรมและสิ่งประดิษฐ์" w:value="42"/>
                  <w:listItem w:displayText="13. การให้บริการโครงสร้างพื้นฐาน – จำนวนการให้บริการ" w:value="43"/>
                  <w:listItem w:displayText="14. การใช้ประโยชน์โครงสร้างพื้นฐาน – จำนวนเรื่องการใช้ประโยชน์" w:value="44"/>
                  <w:listItem w:displayText="15. รายการมาตรฐานวิจัยที่ได้รับการรับรองหรือขึ้นทะเบียน" w:value="45"/>
                  <w:listItem w:displayText="16. รายการมาตรฐานอุตสาหกรรมที่ได้รับการรับรองหรือขึ้นทะเบียน" w:value="46"/>
                </w:dropDownList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B83283" w:rsidP="00C323AB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การพัฒนากำลังคน - นศ.ระดับปริญญาโท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  <w:listItem w:displayText="รายการ" w:value="6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580CF2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-1160225049"/>
                <w:dropDownList>
                  <w:listItem w:displayText="1. การพัฒนากำลังคน - นศ.ระดับปริญญาโท" w:value="31"/>
                  <w:listItem w:displayText="2. การพัฒนากำลังคน – นศ.ระดับปริญญาเอก" w:value="32"/>
                  <w:listItem w:displayText="3. การพัฒนากำลังคน – นักวิจัยหลังปริญญาเอก" w:value="33"/>
                  <w:listItem w:displayText="4. การพัฒนากำลังคน - นักวิจัยจากภาคเอกชน ภาคบริการและภาคสังคม" w:value="34"/>
                  <w:listItem w:displayText="5. การพัฒนากำลังคน – นักวิจัยจากภาครัฐและมหาวิทยาลัย" w:value="35"/>
                  <w:listItem w:displayText="6. การใช้ประโยชน์บุคลากรวิจัยและนวัตกรรม – การส่งเสริมบุคลากรวิจัยทำงานร่วมกับเอกชน ภาคบริการและภาคสังคม" w:value="36"/>
                  <w:listItem w:displayText="7. การพัฒนาอาชีพบุคลากรวิจัยและนวัตกรรม" w:value="37"/>
                  <w:listItem w:displayText="8. การสร้างความตระหนักด้านวิทยาศาสตร์และเทคโนโลยี วิจัยและนวัตกรรม" w:value="38"/>
                  <w:listItem w:displayText="9. การพัฒนาโครงสร้างพื้นฐานรองรับเขตเศรษฐกิจนวัตกรรม" w:value="39"/>
                  <w:listItem w:displayText="10. การพัฒนาผู้ประกอบการฐานนวัตกรรม" w:value="40"/>
                  <w:listItem w:displayText="11. การพัฒนาผลิตภัณฑ์เพื่อขึ้นทะเบียนบัญชีนวัตกรรมและสิ่งประดิษฐ์" w:value="41"/>
                  <w:listItem w:displayText="12. รายการผลิตภัณฑ์ที่ได้รับการขึ้นทะเบียนบัญชีนวัตกรรมและสิ่งประดิษฐ์" w:value="42"/>
                  <w:listItem w:displayText="13. การให้บริการโครงสร้างพื้นฐาน – จำนวนการให้บริการ" w:value="43"/>
                  <w:listItem w:displayText="14. การใช้ประโยชน์โครงสร้างพื้นฐาน – จำนวนเรื่องการใช้ประโยชน์" w:value="44"/>
                  <w:listItem w:displayText="15. รายการมาตรฐานวิจัยที่ได้รับการรับรองหรือขึ้นทะเบียน" w:value="45"/>
                  <w:listItem w:displayText="16. รายการมาตรฐานอุตสาหกรรมที่ได้รับการรับรองหรือขึ้นทะเบียน" w:value="46"/>
                </w:dropDownList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580CF2" w:rsidP="00C323AB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9. การพัฒนาโครงสร้างพื้นฐานรองรับเขตเศรษฐกิจ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นวัตกรรม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  <w:listItem w:displayText="รายการ" w:value="6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401D7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9B7D2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สรุปผลการดำเนินงานที่ผ่านมา (กรณีเป็น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2D" w:rsidRDefault="009B7D2D">
      <w:r>
        <w:separator/>
      </w:r>
    </w:p>
  </w:endnote>
  <w:endnote w:type="continuationSeparator" w:id="0">
    <w:p w:rsidR="009B7D2D" w:rsidRDefault="009B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04E1EB5-87F7-406F-A3F0-38D6D25EC7ED}"/>
    <w:embedBold r:id="rId2" w:fontKey="{A0493916-9EFF-48DC-AC24-D9F90A45B51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EC0A867-EA8D-48F5-BC9D-3E36D88F03BB}"/>
    <w:embedBold r:id="rId4" w:subsetted="1" w:fontKey="{A4499F4D-31AF-4CA7-9DA2-FDECB9548B1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D7FB7D72-01F5-4728-97F1-B7C7B92C9AC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9B7D2D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7BAA4F701816405F8FB9D57EA392DB1F"/>
            </w:placeholder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48D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EE5BFA">
              <w:rPr>
                <w:rFonts w:ascii="TH SarabunPSK" w:hAnsi="TH SarabunPSK" w:cs="TH SarabunPSK"/>
                <w:sz w:val="32"/>
              </w:rPr>
              <w:t>2</w:t>
            </w:r>
            <w:r w:rsidR="000C31F2">
              <w:rPr>
                <w:rFonts w:ascii="TH SarabunPSK" w:hAnsi="TH SarabunPSK" w:cs="TH SarabunPSK" w:hint="cs"/>
                <w:sz w:val="32"/>
                <w:cs/>
              </w:rPr>
              <w:t>9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B448D5">
          <w:rPr>
            <w:rFonts w:ascii="TH SarabunPSK" w:hAnsi="TH SarabunPSK" w:cs="TH SarabunPSK"/>
            <w:sz w:val="32"/>
            <w:cs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B448D5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B448D5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4A7957">
          <w:rPr>
            <w:rFonts w:ascii="TH SarabunPSK" w:hAnsi="TH SarabunPSK" w:cs="TH SarabunPSK"/>
            <w:noProof/>
            <w:sz w:val="32"/>
          </w:rPr>
          <w:t>3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2D" w:rsidRDefault="009B7D2D">
      <w:r>
        <w:separator/>
      </w:r>
    </w:p>
  </w:footnote>
  <w:footnote w:type="continuationSeparator" w:id="0">
    <w:p w:rsidR="009B7D2D" w:rsidRDefault="009B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8D5" w:rsidRDefault="00B448D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Pr="00631FD4" w:rsidRDefault="00B448D5" w:rsidP="007D65E5">
    <w:pPr>
      <w:pStyle w:val="1"/>
      <w:jc w:val="thaiDistribute"/>
      <w:rPr>
        <w:rFonts w:ascii="TH SarabunPSK" w:hAnsi="TH SarabunPSK" w:cs="TH SarabunPSK"/>
      </w:rPr>
    </w:pPr>
  </w:p>
  <w:p w:rsidR="00B448D5" w:rsidRDefault="00B448D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1F2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3A81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1D7A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A7957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0CF2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5F5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535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559F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0BB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0D"/>
    <w:rsid w:val="009B68B3"/>
    <w:rsid w:val="009B7D2D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26B1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3283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BFA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6B31E"/>
  <w15:docId w15:val="{DCA15AEA-2CFB-433D-9835-7C54A0C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77978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77978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77978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77978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7797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7797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77978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F77978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F7797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F7797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F7797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F77978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F77978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BAA4F701816405F8FB9D57EA392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D0A1-E860-4B7E-B7B0-23E52974449C}"/>
      </w:docPartPr>
      <w:docPartBody>
        <w:p w:rsidR="00F77978" w:rsidRDefault="00F77978"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 xml:space="preserve">แผนบูรณาการ </w:t>
          </w:r>
          <w:r>
            <w:rPr>
              <w:rFonts w:ascii="TH SarabunPSK" w:hAnsi="TH SarabunPSK" w:cs="TH SarabunPSK"/>
              <w:sz w:val="32"/>
            </w:rPr>
            <w:t>V2</w:t>
          </w:r>
          <w:r>
            <w:rPr>
              <w:rFonts w:ascii="TH SarabunPSK" w:hAnsi="TH SarabunPSK" w:cs="TH SarabunPSK" w:hint="cs"/>
              <w:sz w:val="32"/>
              <w:cs/>
            </w:rPr>
            <w:t>9</w:t>
          </w:r>
          <w:r>
            <w:rPr>
              <w:rFonts w:ascii="TH SarabunPSK" w:hAnsi="TH SarabunPSK" w:cs="TH SarabunPSK"/>
              <w:sz w:val="32"/>
            </w:rPr>
            <w:t>102561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1F7B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3591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4769F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77978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978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BE76-5D0E-459E-AB43-69F9B67D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32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Panuluck Sririn</cp:lastModifiedBy>
  <cp:revision>11</cp:revision>
  <cp:lastPrinted>2017-08-31T09:50:00Z</cp:lastPrinted>
  <dcterms:created xsi:type="dcterms:W3CDTF">2018-10-26T09:57:00Z</dcterms:created>
  <dcterms:modified xsi:type="dcterms:W3CDTF">2019-05-03T07:52:00Z</dcterms:modified>
</cp:coreProperties>
</file>