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DF" w:rsidRPr="000D36B2" w:rsidRDefault="002D69DF" w:rsidP="008277EC">
      <w:pPr>
        <w:tabs>
          <w:tab w:val="left" w:pos="1260"/>
        </w:tabs>
        <w:spacing w:line="240" w:lineRule="auto"/>
        <w:ind w:firstLine="27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กรอบงานวิจัย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RAINS for 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Thailand </w:t>
      </w:r>
      <w:r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  <w:t>Food Valley</w:t>
      </w:r>
    </w:p>
    <w:p w:rsidR="006137F9" w:rsidRPr="000D36B2" w:rsidRDefault="00E10CE5" w:rsidP="002D69DF">
      <w:pPr>
        <w:tabs>
          <w:tab w:val="left" w:pos="1260"/>
        </w:tabs>
        <w:spacing w:line="240" w:lineRule="auto"/>
        <w:ind w:firstLine="27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ตัวอย่าง</w:t>
      </w:r>
      <w:r w:rsidR="006137F9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ขอบเขตและหลักการดำเนินงานวิจัย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Thailand </w:t>
      </w:r>
      <w:r w:rsidR="006137F9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Food valley</w:t>
      </w:r>
      <w:r w:rsidR="006137F9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Research and Innovation Network Support for Food Valley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="006137F9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ของผู้ประส</w:t>
      </w:r>
      <w:r w:rsidR="00E26E5A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</w:t>
      </w:r>
      <w:r w:rsidR="006137F9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นงานแต่ละภาค</w:t>
      </w:r>
    </w:p>
    <w:p w:rsidR="006137F9" w:rsidRPr="000D36B2" w:rsidRDefault="006137F9" w:rsidP="006137F9">
      <w:pPr>
        <w:tabs>
          <w:tab w:val="left" w:pos="1260"/>
        </w:tabs>
        <w:spacing w:line="240" w:lineRule="auto"/>
        <w:ind w:firstLine="27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4451" wp14:editId="5240A247">
                <wp:simplePos x="0" y="0"/>
                <wp:positionH relativeFrom="column">
                  <wp:posOffset>63610</wp:posOffset>
                </wp:positionH>
                <wp:positionV relativeFrom="paragraph">
                  <wp:posOffset>530253</wp:posOffset>
                </wp:positionV>
                <wp:extent cx="5676900" cy="4134678"/>
                <wp:effectExtent l="0" t="0" r="19050" b="184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1346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9C57" id="สี่เหลี่ยมผืนผ้า 2" o:spid="_x0000_s1026" style="position:absolute;margin-left:5pt;margin-top:41.75pt;width:447pt;height:3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" filled="f" fillcolor="white [3201]" strokecolor="#4f81bd" strokeweight="1pt">
                <v:stroke dashstyle="dash"/>
                <v:shadow color="#868686"/>
              </v:rect>
            </w:pict>
          </mc:Fallback>
        </mc:AlternateConten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1. แนวทางการพัฒนาและการบริหารจัดการแผนกิจกรรมส่งเสริมงานวิจัย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Food valley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ของประเทศไทย เพื่อตอบสนองนโยบายภาครัฐ สรุปภาพรวมได้ ดังนี้</w:t>
      </w:r>
    </w:p>
    <w:p w:rsidR="006137F9" w:rsidRPr="000D36B2" w:rsidRDefault="006137F9" w:rsidP="009437B3">
      <w:pPr>
        <w:tabs>
          <w:tab w:val="left" w:pos="1260"/>
          <w:tab w:val="left" w:pos="4111"/>
        </w:tabs>
        <w:spacing w:after="0" w:line="240" w:lineRule="auto"/>
        <w:ind w:firstLine="27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  <w:cs/>
        </w:rPr>
        <w:drawing>
          <wp:inline distT="0" distB="0" distL="0" distR="0" wp14:anchorId="149E693E" wp14:editId="1C383522">
            <wp:extent cx="5486400" cy="2963007"/>
            <wp:effectExtent l="38100" t="57150" r="57150" b="850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ind w:firstLine="27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ภาคใต้</w:t>
      </w:r>
      <w:r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MOU </w:t>
      </w:r>
      <w:r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กับ กระทรวงอุตสาหกรรม </w:t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ind w:firstLine="270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เพื่อให้ข้อปรึกษาและข้อเสนอแนะเชิงนโยบายในการพัฒนา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Food valley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ด้วยงานวิจัย</w:t>
      </w:r>
    </w:p>
    <w:p w:rsidR="006137F9" w:rsidRPr="000D36B2" w:rsidRDefault="006137F9" w:rsidP="00102E04">
      <w:pPr>
        <w:tabs>
          <w:tab w:val="left" w:pos="126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 w:themeColor="text1"/>
          <w:sz w:val="32"/>
          <w:szCs w:val="32"/>
        </w:rPr>
      </w:pPr>
    </w:p>
    <w:p w:rsidR="00102E04" w:rsidRDefault="00102E04" w:rsidP="006137F9">
      <w:pPr>
        <w:tabs>
          <w:tab w:val="left" w:pos="1260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6137F9" w:rsidRPr="000D36B2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2. แนวทางการดำเนินงาน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Food valley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ในแต่ละภูมิภาค (เป็นแค่ตัวอย่างกิจกรรมเท่านั้น สามารถเพิ่มหรือปรับลดได้ตามความเหมาะสม )</w:t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1) ศึกษาและสรุปสถานการณ์อุตสาหกรรมอาหารของแต่ละพื้นที่นั้นๆ เช่น มีศักยภาพด้านใด มีความพร้อมของ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Infrastructure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หรือไม่ ตลาดอุตสาหกรรมอาหารมีแนวโน้มเป็นอย่างไร ปัญหาอุปสรรค แนวทางพัฒนาแก้ไข เป็นต้น</w:t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2) กำหนดเป้าหมายเพื่อพัฒนาให้เป็น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Food valley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ของแต่ละภูมิภาค โดยใช้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concept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ตามรูปภาพที่ 1</w:t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3) กำหนดกรอบวิจัยและพัฒนาที่เห็นชอบร่วมกันระหว่าง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3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กลุ่มหลัก ได้แก่ ภาครัฐ ภาคเอกชน และสถาบันการศึกษา</w:t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4) นำผลงานวิจัยที่ได้จะข้อ 3) ไปสู่การทดสอบเพื่อมุ่งสู่การขยายผลใช้ประโยชน์จริง</w:t>
      </w:r>
    </w:p>
    <w:p w:rsidR="006137F9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5) ประเมินผลและปรับปรุงวิธีการเพื่อใช้เป็นต้นแบบ (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Model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) ในการพัฒนา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Food valley</w:t>
      </w:r>
    </w:p>
    <w:p w:rsidR="006575E4" w:rsidRPr="000D36B2" w:rsidRDefault="006575E4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6137F9" w:rsidRPr="000D36B2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lastRenderedPageBreak/>
        <w:t>6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) ขยายผลจากข้อ 5) ในพื้นที่เป้าหมาย</w:t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7) เชื่อมโยงเครือข่าย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Food valley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ในแต่ละภูมิภาคเพื่อเป็น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National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Food valley</w:t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6137F9" w:rsidRPr="000D36B2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3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 เป้าประสงค์หรือผลผลิตจากการดำเนินงานของผู้ประสานแต่ละภาค</w:t>
      </w:r>
    </w:p>
    <w:p w:rsidR="006137F9" w:rsidRPr="000D36B2" w:rsidRDefault="006137F9" w:rsidP="006137F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1) ได้เครือข่ายและต้นแบบ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Food valley</w:t>
      </w:r>
      <w:r w:rsidR="00F65194" w:rsidRPr="000D36B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ในแต่ละภูมิภาค อันเนื่องมาจากการพัฒนาระบบการผลิตอาหารเชิงอุตสาหกรรมจากผลงานวิจัยอย่างต่อเนื่องและยั่งยืน</w:t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    2) ได้ข้อเสนอแนะเชิงนโยบายหรือแนวทางการบริหารจัดการของหน่วยงานที่เกี่ยวข้องต่างๆ ที่สามารถแก้ไขและพัฒนาระบบอุตสาหกรรมอาหารของประเทศไทย</w:t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    3) ได้เทคโนโลยี นวัตกรรม และต้นแบบผลิตภัณฑ์ โดยเน้น </w:t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ind w:firstLine="994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3.1 การเพิ่มประสิทธิภาพ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cs/>
        </w:rPr>
        <w:t>การผลิตอาหารที่มี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u w:val="single"/>
          <w:cs/>
        </w:rPr>
        <w:t>คุณภาพ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cs/>
        </w:rPr>
        <w:t xml:space="preserve"> (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</w:rPr>
        <w:t>Quality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cs/>
        </w:rPr>
        <w:t>) มีคุณค่าทาง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u w:val="single"/>
          <w:cs/>
        </w:rPr>
        <w:t>โภชนาการ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cs/>
        </w:rPr>
        <w:t xml:space="preserve"> (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Nutrition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cs/>
        </w:rPr>
        <w:t>) มีความ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u w:val="single"/>
          <w:cs/>
        </w:rPr>
        <w:t>ปลอดภัย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cs/>
        </w:rPr>
        <w:t xml:space="preserve"> (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Safety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cs/>
        </w:rPr>
        <w:t>) และได้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u w:val="single"/>
          <w:cs/>
        </w:rPr>
        <w:t>มาตรฐานในระดับสากล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cs/>
        </w:rPr>
        <w:t xml:space="preserve"> (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International Standard</w:t>
      </w:r>
      <w:r w:rsidRPr="000D36B2">
        <w:rPr>
          <w:rFonts w:ascii="TH SarabunIT๙" w:eastAsia="Calibri" w:hAnsi="TH SarabunIT๙" w:cs="TH SarabunIT๙"/>
          <w:color w:val="000000" w:themeColor="text1"/>
          <w:spacing w:val="-8"/>
          <w:sz w:val="32"/>
          <w:szCs w:val="32"/>
          <w:cs/>
        </w:rPr>
        <w:t>) เพื่อตอบสนองความต้องการของผู้บริโภคและการค้า โดยวิสาหกิจชุมชน/ธุรกิจอุตสาหกรรมอาหาร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137F9" w:rsidRPr="000D36B2" w:rsidRDefault="006137F9" w:rsidP="006137F9">
      <w:pPr>
        <w:tabs>
          <w:tab w:val="left" w:pos="1260"/>
        </w:tabs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3.2 การสร้างผลิตภัณฑ์ใหม่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cs/>
        </w:rPr>
        <w:t>เพื่อเพิ่มมูลค่า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Added value</w:t>
      </w:r>
      <w:r w:rsidRPr="000D36B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) มีศักยภาพในอุตสาหกรรมอาหาร มีความคุ้มทุนและมีความเป็นไปได้เชิงพาณิชย์</w:t>
      </w:r>
    </w:p>
    <w:p w:rsidR="009F1A67" w:rsidRPr="000D36B2" w:rsidRDefault="009F1A67">
      <w:pPr>
        <w:rPr>
          <w:rFonts w:ascii="TH SarabunIT๙" w:hAnsi="TH SarabunIT๙" w:cs="TH SarabunIT๙"/>
          <w:color w:val="000000" w:themeColor="text1"/>
        </w:rPr>
      </w:pPr>
    </w:p>
    <w:p w:rsidR="008B099B" w:rsidRPr="000D36B2" w:rsidRDefault="008B099B">
      <w:pPr>
        <w:rPr>
          <w:rFonts w:ascii="TH SarabunIT๙" w:hAnsi="TH SarabunIT๙" w:cs="TH SarabunIT๙"/>
          <w:color w:val="000000" w:themeColor="text1"/>
        </w:rPr>
      </w:pPr>
    </w:p>
    <w:sectPr w:rsidR="008B099B" w:rsidRPr="000D36B2" w:rsidSect="002D69D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F1F"/>
    <w:multiLevelType w:val="hybridMultilevel"/>
    <w:tmpl w:val="AA9CA580"/>
    <w:lvl w:ilvl="0" w:tplc="C10A51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F9"/>
    <w:rsid w:val="000D36B2"/>
    <w:rsid w:val="00102E04"/>
    <w:rsid w:val="00247AC5"/>
    <w:rsid w:val="002D69DF"/>
    <w:rsid w:val="00405EE0"/>
    <w:rsid w:val="005A4B4E"/>
    <w:rsid w:val="006137F9"/>
    <w:rsid w:val="006575E4"/>
    <w:rsid w:val="008277EC"/>
    <w:rsid w:val="008B099B"/>
    <w:rsid w:val="009437B3"/>
    <w:rsid w:val="00997C30"/>
    <w:rsid w:val="009F1A67"/>
    <w:rsid w:val="00D308E0"/>
    <w:rsid w:val="00E10CE5"/>
    <w:rsid w:val="00E26E5A"/>
    <w:rsid w:val="00F07311"/>
    <w:rsid w:val="00F65194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F312"/>
  <w15:docId w15:val="{CF50883E-DD59-43CB-9308-0E05A30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37F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8B8798-E599-45F5-A2BF-F157A0ED47CF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A6DE59F-0D11-48F4-8D79-9E6DA9135D8A}">
      <dgm:prSet phldrT="[Text]" custT="1"/>
      <dgm:spPr>
        <a:xfrm>
          <a:off x="1676902" y="1299467"/>
          <a:ext cx="2134250" cy="70880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itchFamily="34" charset="-34"/>
              <a:ea typeface="+mn-ea"/>
              <a:cs typeface="TH SarabunPSK" pitchFamily="34" charset="-34"/>
            </a:rPr>
            <a:t>สวก. บริหารจัดการแผนกิจกรรมส่งเสริม</a:t>
          </a: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งานวิจัย </a:t>
          </a:r>
          <a:r>
            <a:rPr lang="en-US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Food Valley </a:t>
          </a:r>
        </a:p>
      </dgm:t>
    </dgm:pt>
    <dgm:pt modelId="{6EFF6065-89D6-4100-9B59-A8FA44437025}" type="parTrans" cxnId="{A2D04595-5279-4865-BDB1-E5C938935DBF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7D35ADD1-39C0-4077-B99E-94D3C5676F27}" type="sibTrans" cxnId="{A2D04595-5279-4865-BDB1-E5C938935DBF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535A1D15-8891-4C38-9802-CA6502E2E1BD}">
      <dgm:prSet phldrT="[Text]" custT="1"/>
      <dgm:spPr>
        <a:xfrm rot="16200000">
          <a:off x="545078" y="-545078"/>
          <a:ext cx="1653871" cy="27440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 sz="1400" b="1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ภาคเหนือ</a:t>
          </a: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คือเป็นศูนย์กลางการเพื่อพัฒนาอุตสาหกรรมแปรรูปกลุ่มผัก ผลไม้ พืชไร่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         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และวัตถุดิบท้องถิ่นอื่นๆ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และมหาวิทยาลัยอื่นๆ</a:t>
          </a:r>
        </a:p>
      </dgm:t>
    </dgm:pt>
    <dgm:pt modelId="{8F628787-DF70-46BE-8F78-8B97EB1C3993}" type="parTrans" cxnId="{4E64396A-DC1C-42A2-BA14-2DEA914A2A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CAB82E0F-C99F-4AE3-9E61-A309A5DF8F10}" type="sibTrans" cxnId="{4E64396A-DC1C-42A2-BA14-2DEA914A2A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72EF054D-EF6A-4C21-8BB4-1EC1099AD974}">
      <dgm:prSet phldrT="[Text]" custT="1"/>
      <dgm:spPr>
        <a:xfrm>
          <a:off x="2744028" y="0"/>
          <a:ext cx="2744028" cy="16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 sz="1400" b="1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กลาง</a:t>
          </a: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เป็นศูนย์กลางการเพื่อพัฒนาอุตสาหกรรมอาหารกลุ่ม 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Functional food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 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Super food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และมหาวิทยาลัยอื่นๆ</a:t>
          </a:r>
        </a:p>
        <a:p>
          <a:pPr algn="l"/>
          <a:endParaRPr lang="en-US" sz="1400" b="1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C533C727-99B9-4F7A-8014-7A838D2FF73E}" type="parTrans" cxnId="{9867BEBF-2C22-410C-9AE1-F866A58399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8E89EEF5-00C3-421C-B97F-461676294DD8}" type="sibTrans" cxnId="{9867BEBF-2C22-410C-9AE1-F866A58399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2A6731DF-C240-4923-A84E-E91B43CDF8DA}">
      <dgm:prSet phldrT="[Text]" custT="1"/>
      <dgm:spPr>
        <a:xfrm rot="10800000">
          <a:off x="0" y="1653871"/>
          <a:ext cx="2744028" cy="16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กลาง</a:t>
          </a:r>
          <a:endParaRPr lang="en-US" sz="1400" b="1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คือเป็นศูนย์กลางการเพื่อพัฒนา                     อุตสาหกรรมแปรรูปปศุสัตว์และผลิตภัณฑ์                                  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Medical food</a:t>
          </a:r>
        </a:p>
      </dgm:t>
    </dgm:pt>
    <dgm:pt modelId="{D5B360D9-DC60-459A-B93A-E55C38EEC417}" type="parTrans" cxnId="{E7F3A6A0-E776-4C52-B05D-387C1C24976A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D34D0FE2-0374-42E6-8214-F5C34A0F7E6E}" type="sibTrans" cxnId="{E7F3A6A0-E776-4C52-B05D-387C1C24976A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63353123-05E6-48B2-862B-1F856B7B97EB}">
      <dgm:prSet phldrT="[Text]" custT="1"/>
      <dgm:spPr>
        <a:xfrm rot="5400000">
          <a:off x="3249345" y="1108793"/>
          <a:ext cx="1653871" cy="27440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ภาคใต้                       </a:t>
          </a:r>
          <a:endParaRPr lang="en-US" sz="1400" b="1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คือเป็นศูนย์กลางการเพื่อพัฒนาอุตสาหกรรมอาหารทะเล และอาหารฮาลาล</a:t>
          </a:r>
          <a:endParaRPr lang="en-US" sz="1400" b="1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A8606914-A265-4B4B-BC7B-D5D0E285BEBC}" type="parTrans" cxnId="{7FF459AE-F1C4-48B6-A9A3-17C59E7BC512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F952279E-CFB7-497F-B5CA-BF961B5585B9}" type="sibTrans" cxnId="{7FF459AE-F1C4-48B6-A9A3-17C59E7BC512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0299A3D9-D6FE-4ABF-A0A8-AD3F52D0123A}" type="pres">
      <dgm:prSet presAssocID="{E38B8798-E599-45F5-A2BF-F157A0ED47CF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0DC9DB2-93F4-419F-9700-9EF283004883}" type="pres">
      <dgm:prSet presAssocID="{E38B8798-E599-45F5-A2BF-F157A0ED47CF}" presName="matrix" presStyleCnt="0"/>
      <dgm:spPr/>
    </dgm:pt>
    <dgm:pt modelId="{4F744520-9E1D-41A9-9D2F-72AB56E5E7B3}" type="pres">
      <dgm:prSet presAssocID="{E38B8798-E599-45F5-A2BF-F157A0ED47CF}" presName="tile1" presStyleLbl="node1" presStyleIdx="0" presStyleCnt="4" custScaleY="111142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157CF82D-2641-4E46-BC19-7396838D6151}" type="pres">
      <dgm:prSet presAssocID="{E38B8798-E599-45F5-A2BF-F157A0ED47C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29DE91-99A1-4275-B79D-EE2CCADC3ECB}" type="pres">
      <dgm:prSet presAssocID="{E38B8798-E599-45F5-A2BF-F157A0ED47CF}" presName="tile2" presStyleLbl="node1" presStyleIdx="1" presStyleCnt="4" custScaleY="112588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D15D1F96-42A5-494D-8362-DF7BCD39FA7E}" type="pres">
      <dgm:prSet presAssocID="{E38B8798-E599-45F5-A2BF-F157A0ED47C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A058F6-F118-4667-8AD6-1E1011D90628}" type="pres">
      <dgm:prSet presAssocID="{E38B8798-E599-45F5-A2BF-F157A0ED47CF}" presName="tile3" presStyleLbl="node1" presStyleIdx="2" presStyleCnt="4" custScaleY="102785" custLinFactNeighborY="5848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E3410F32-FDA2-4E8D-A6B4-33C5409157B8}" type="pres">
      <dgm:prSet presAssocID="{E38B8798-E599-45F5-A2BF-F157A0ED47C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7BFBA9-1A5F-4BE3-A256-176AD60DB784}" type="pres">
      <dgm:prSet presAssocID="{E38B8798-E599-45F5-A2BF-F157A0ED47CF}" presName="tile4" presStyleLbl="node1" presStyleIdx="3" presStyleCnt="4" custScaleX="102898" custScaleY="103427" custLinFactNeighborX="-1449" custLinFactNeighborY="0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3A54F117-6151-4D32-9BC5-86DBF61CA731}" type="pres">
      <dgm:prSet presAssocID="{E38B8798-E599-45F5-A2BF-F157A0ED47C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14816B-AC66-4F37-AF78-F4889D836F91}" type="pres">
      <dgm:prSet presAssocID="{E38B8798-E599-45F5-A2BF-F157A0ED47CF}" presName="centerTile" presStyleLbl="fgShp" presStyleIdx="0" presStyleCnt="1" custScaleX="129630" custScaleY="85715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4CED0B21-7F61-4610-A994-6AE68398AD66}" type="presOf" srcId="{2A6731DF-C240-4923-A84E-E91B43CDF8DA}" destId="{4FA058F6-F118-4667-8AD6-1E1011D90628}" srcOrd="0" destOrd="0" presId="urn:microsoft.com/office/officeart/2005/8/layout/matrix1"/>
    <dgm:cxn modelId="{74398318-6D9A-408A-9F97-A4D754781EBC}" type="presOf" srcId="{72EF054D-EF6A-4C21-8BB4-1EC1099AD974}" destId="{D15D1F96-42A5-494D-8362-DF7BCD39FA7E}" srcOrd="1" destOrd="0" presId="urn:microsoft.com/office/officeart/2005/8/layout/matrix1"/>
    <dgm:cxn modelId="{19EB5E91-F9C0-4BA5-9C67-046F3E1F28F1}" type="presOf" srcId="{535A1D15-8891-4C38-9802-CA6502E2E1BD}" destId="{4F744520-9E1D-41A9-9D2F-72AB56E5E7B3}" srcOrd="0" destOrd="0" presId="urn:microsoft.com/office/officeart/2005/8/layout/matrix1"/>
    <dgm:cxn modelId="{D9E39848-8AA2-4D7E-954A-9C47724E96F4}" type="presOf" srcId="{5A6DE59F-0D11-48F4-8D79-9E6DA9135D8A}" destId="{FB14816B-AC66-4F37-AF78-F4889D836F91}" srcOrd="0" destOrd="0" presId="urn:microsoft.com/office/officeart/2005/8/layout/matrix1"/>
    <dgm:cxn modelId="{C058636C-27F5-4AA7-A7FD-29EB404E357D}" type="presOf" srcId="{E38B8798-E599-45F5-A2BF-F157A0ED47CF}" destId="{0299A3D9-D6FE-4ABF-A0A8-AD3F52D0123A}" srcOrd="0" destOrd="0" presId="urn:microsoft.com/office/officeart/2005/8/layout/matrix1"/>
    <dgm:cxn modelId="{47A94964-B24E-47C9-BE77-67306B03C305}" type="presOf" srcId="{63353123-05E6-48B2-862B-1F856B7B97EB}" destId="{3A54F117-6151-4D32-9BC5-86DBF61CA731}" srcOrd="1" destOrd="0" presId="urn:microsoft.com/office/officeart/2005/8/layout/matrix1"/>
    <dgm:cxn modelId="{A2D04595-5279-4865-BDB1-E5C938935DBF}" srcId="{E38B8798-E599-45F5-A2BF-F157A0ED47CF}" destId="{5A6DE59F-0D11-48F4-8D79-9E6DA9135D8A}" srcOrd="0" destOrd="0" parTransId="{6EFF6065-89D6-4100-9B59-A8FA44437025}" sibTransId="{7D35ADD1-39C0-4077-B99E-94D3C5676F27}"/>
    <dgm:cxn modelId="{7E58D54B-BFBF-452A-AD9A-1A87CD2A4F38}" type="presOf" srcId="{535A1D15-8891-4C38-9802-CA6502E2E1BD}" destId="{157CF82D-2641-4E46-BC19-7396838D6151}" srcOrd="1" destOrd="0" presId="urn:microsoft.com/office/officeart/2005/8/layout/matrix1"/>
    <dgm:cxn modelId="{4E64396A-DC1C-42A2-BA14-2DEA914A2A0C}" srcId="{5A6DE59F-0D11-48F4-8D79-9E6DA9135D8A}" destId="{535A1D15-8891-4C38-9802-CA6502E2E1BD}" srcOrd="0" destOrd="0" parTransId="{8F628787-DF70-46BE-8F78-8B97EB1C3993}" sibTransId="{CAB82E0F-C99F-4AE3-9E61-A309A5DF8F10}"/>
    <dgm:cxn modelId="{E7F3A6A0-E776-4C52-B05D-387C1C24976A}" srcId="{5A6DE59F-0D11-48F4-8D79-9E6DA9135D8A}" destId="{2A6731DF-C240-4923-A84E-E91B43CDF8DA}" srcOrd="2" destOrd="0" parTransId="{D5B360D9-DC60-459A-B93A-E55C38EEC417}" sibTransId="{D34D0FE2-0374-42E6-8214-F5C34A0F7E6E}"/>
    <dgm:cxn modelId="{6AFEF12B-F435-4801-8D07-80D5C08B17F2}" type="presOf" srcId="{72EF054D-EF6A-4C21-8BB4-1EC1099AD974}" destId="{B029DE91-99A1-4275-B79D-EE2CCADC3ECB}" srcOrd="0" destOrd="0" presId="urn:microsoft.com/office/officeart/2005/8/layout/matrix1"/>
    <dgm:cxn modelId="{7AFB09F4-F03F-49BF-97D9-AF9C8A57164A}" type="presOf" srcId="{2A6731DF-C240-4923-A84E-E91B43CDF8DA}" destId="{E3410F32-FDA2-4E8D-A6B4-33C5409157B8}" srcOrd="1" destOrd="0" presId="urn:microsoft.com/office/officeart/2005/8/layout/matrix1"/>
    <dgm:cxn modelId="{9867BEBF-2C22-410C-9AE1-F866A583990C}" srcId="{5A6DE59F-0D11-48F4-8D79-9E6DA9135D8A}" destId="{72EF054D-EF6A-4C21-8BB4-1EC1099AD974}" srcOrd="1" destOrd="0" parTransId="{C533C727-99B9-4F7A-8014-7A838D2FF73E}" sibTransId="{8E89EEF5-00C3-421C-B97F-461676294DD8}"/>
    <dgm:cxn modelId="{F4F97A7A-A576-458B-BE61-30029DBA0C75}" type="presOf" srcId="{63353123-05E6-48B2-862B-1F856B7B97EB}" destId="{6B7BFBA9-1A5F-4BE3-A256-176AD60DB784}" srcOrd="0" destOrd="0" presId="urn:microsoft.com/office/officeart/2005/8/layout/matrix1"/>
    <dgm:cxn modelId="{7FF459AE-F1C4-48B6-A9A3-17C59E7BC512}" srcId="{5A6DE59F-0D11-48F4-8D79-9E6DA9135D8A}" destId="{63353123-05E6-48B2-862B-1F856B7B97EB}" srcOrd="3" destOrd="0" parTransId="{A8606914-A265-4B4B-BC7B-D5D0E285BEBC}" sibTransId="{F952279E-CFB7-497F-B5CA-BF961B5585B9}"/>
    <dgm:cxn modelId="{6021D290-5D1E-4B5B-8F83-AE77DFFE1A12}" type="presParOf" srcId="{0299A3D9-D6FE-4ABF-A0A8-AD3F52D0123A}" destId="{D0DC9DB2-93F4-419F-9700-9EF283004883}" srcOrd="0" destOrd="0" presId="urn:microsoft.com/office/officeart/2005/8/layout/matrix1"/>
    <dgm:cxn modelId="{0D5CB88A-A055-474C-93E6-62241D1EEF94}" type="presParOf" srcId="{D0DC9DB2-93F4-419F-9700-9EF283004883}" destId="{4F744520-9E1D-41A9-9D2F-72AB56E5E7B3}" srcOrd="0" destOrd="0" presId="urn:microsoft.com/office/officeart/2005/8/layout/matrix1"/>
    <dgm:cxn modelId="{7B1A5B00-3563-4888-9237-70AB1D7937AF}" type="presParOf" srcId="{D0DC9DB2-93F4-419F-9700-9EF283004883}" destId="{157CF82D-2641-4E46-BC19-7396838D6151}" srcOrd="1" destOrd="0" presId="urn:microsoft.com/office/officeart/2005/8/layout/matrix1"/>
    <dgm:cxn modelId="{24C0B1BC-CC3E-4C17-92A7-1C52BBF0F4E3}" type="presParOf" srcId="{D0DC9DB2-93F4-419F-9700-9EF283004883}" destId="{B029DE91-99A1-4275-B79D-EE2CCADC3ECB}" srcOrd="2" destOrd="0" presId="urn:microsoft.com/office/officeart/2005/8/layout/matrix1"/>
    <dgm:cxn modelId="{2338BCF5-1C35-4770-9262-15A7E6338088}" type="presParOf" srcId="{D0DC9DB2-93F4-419F-9700-9EF283004883}" destId="{D15D1F96-42A5-494D-8362-DF7BCD39FA7E}" srcOrd="3" destOrd="0" presId="urn:microsoft.com/office/officeart/2005/8/layout/matrix1"/>
    <dgm:cxn modelId="{B910C462-D87B-40A4-9BB3-EFAF87243751}" type="presParOf" srcId="{D0DC9DB2-93F4-419F-9700-9EF283004883}" destId="{4FA058F6-F118-4667-8AD6-1E1011D90628}" srcOrd="4" destOrd="0" presId="urn:microsoft.com/office/officeart/2005/8/layout/matrix1"/>
    <dgm:cxn modelId="{FFC30C9B-7914-479A-A877-4D82EF19098E}" type="presParOf" srcId="{D0DC9DB2-93F4-419F-9700-9EF283004883}" destId="{E3410F32-FDA2-4E8D-A6B4-33C5409157B8}" srcOrd="5" destOrd="0" presId="urn:microsoft.com/office/officeart/2005/8/layout/matrix1"/>
    <dgm:cxn modelId="{5D042CF8-5E6A-4249-A67E-047CF0C59AAA}" type="presParOf" srcId="{D0DC9DB2-93F4-419F-9700-9EF283004883}" destId="{6B7BFBA9-1A5F-4BE3-A256-176AD60DB784}" srcOrd="6" destOrd="0" presId="urn:microsoft.com/office/officeart/2005/8/layout/matrix1"/>
    <dgm:cxn modelId="{77B2897E-4A87-48BE-AD47-87DA6A24EC06}" type="presParOf" srcId="{D0DC9DB2-93F4-419F-9700-9EF283004883}" destId="{3A54F117-6151-4D32-9BC5-86DBF61CA731}" srcOrd="7" destOrd="0" presId="urn:microsoft.com/office/officeart/2005/8/layout/matrix1"/>
    <dgm:cxn modelId="{AD5A59DB-EE60-4E39-A2A8-49E852EC7687}" type="presParOf" srcId="{0299A3D9-D6FE-4ABF-A0A8-AD3F52D0123A}" destId="{FB14816B-AC66-4F37-AF78-F4889D836F9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744520-9E1D-41A9-9D2F-72AB56E5E7B3}">
      <dsp:nvSpPr>
        <dsp:cNvPr id="0" name=""/>
        <dsp:cNvSpPr/>
      </dsp:nvSpPr>
      <dsp:spPr>
        <a:xfrm rot="16200000">
          <a:off x="528439" y="-596918"/>
          <a:ext cx="1646572" cy="2743200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ภาคเหนือ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คือเป็นศูนย์กลางการเพื่อพัฒนาอุตสาหกรรมแปรรูปกลุ่มผัก ผลไม้ พืชไร่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         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และวัตถุดิบท้องถิ่นอื่นๆ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และมหาวิทยาลัยอื่นๆ</a:t>
          </a:r>
        </a:p>
      </dsp:txBody>
      <dsp:txXfrm rot="5400000">
        <a:off x="-19875" y="-48604"/>
        <a:ext cx="2743200" cy="1234929"/>
      </dsp:txXfrm>
    </dsp:sp>
    <dsp:sp modelId="{B029DE91-99A1-4275-B79D-EE2CCADC3ECB}">
      <dsp:nvSpPr>
        <dsp:cNvPr id="0" name=""/>
        <dsp:cNvSpPr/>
      </dsp:nvSpPr>
      <dsp:spPr>
        <a:xfrm>
          <a:off x="2723325" y="-59315"/>
          <a:ext cx="2743200" cy="1667995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กลาง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เป็นศูนย์กลางการเพื่อพัฒนาอุตสาหกรรมอาหารกลุ่ม 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Functional food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 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Super food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และมหาวิทยาลัยอื่นๆ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723325" y="-59315"/>
        <a:ext cx="2743200" cy="1250996"/>
      </dsp:txXfrm>
    </dsp:sp>
    <dsp:sp modelId="{4FA058F6-F118-4667-8AD6-1E1011D90628}">
      <dsp:nvSpPr>
        <dsp:cNvPr id="0" name=""/>
        <dsp:cNvSpPr/>
      </dsp:nvSpPr>
      <dsp:spPr>
        <a:xfrm rot="10800000">
          <a:off x="-19874" y="1494803"/>
          <a:ext cx="2743200" cy="1522763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กลาง</a:t>
          </a:r>
          <a:endParaRPr lang="en-US" sz="1400" b="1" kern="1200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คือเป็นศูนย์กลางการเพื่อพัฒนา                     อุตสาหกรรมแปรรูปปศุสัตว์และผลิตภัณฑ์                                  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Medical food</a:t>
          </a:r>
        </a:p>
      </dsp:txBody>
      <dsp:txXfrm rot="10800000">
        <a:off x="-19874" y="1875494"/>
        <a:ext cx="2743200" cy="1142072"/>
      </dsp:txXfrm>
    </dsp:sp>
    <dsp:sp modelId="{6B7BFBA9-1A5F-4BE3-A256-176AD60DB784}">
      <dsp:nvSpPr>
        <dsp:cNvPr id="0" name=""/>
        <dsp:cNvSpPr/>
      </dsp:nvSpPr>
      <dsp:spPr>
        <a:xfrm rot="5400000">
          <a:off x="3289039" y="844836"/>
          <a:ext cx="1532274" cy="2822697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ภาคใต้                       </a:t>
          </a:r>
          <a:endParaRPr lang="en-US" sz="1400" b="1" kern="1200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คือเป็นศูนย์กลางการเพื่อพัฒนาอุตสาหกรรมอาหารทะเล และอาหารฮาลาล</a:t>
          </a:r>
          <a:endParaRPr lang="en-US" sz="1400" b="1" kern="1200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 rot="-5400000">
        <a:off x="2643827" y="1873116"/>
        <a:ext cx="2822697" cy="1149205"/>
      </dsp:txXfrm>
    </dsp:sp>
    <dsp:sp modelId="{FB14816B-AC66-4F37-AF78-F4889D836F91}">
      <dsp:nvSpPr>
        <dsp:cNvPr id="0" name=""/>
        <dsp:cNvSpPr/>
      </dsp:nvSpPr>
      <dsp:spPr>
        <a:xfrm>
          <a:off x="1676396" y="1164035"/>
          <a:ext cx="2133606" cy="634935"/>
        </a:xfrm>
        <a:prstGeom prst="round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itchFamily="34" charset="-34"/>
              <a:ea typeface="+mn-ea"/>
              <a:cs typeface="TH SarabunPSK" pitchFamily="34" charset="-34"/>
            </a:rPr>
            <a:t>สวก. บริหารจัดการแผนกิจกรรมส่งเสริม</a:t>
          </a: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งานวิจัย </a:t>
          </a:r>
          <a:r>
            <a:rPr lang="en-US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Food Valley </a:t>
          </a:r>
        </a:p>
      </dsp:txBody>
      <dsp:txXfrm>
        <a:off x="1707391" y="1195030"/>
        <a:ext cx="2071616" cy="572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kamonwan</dc:creator>
  <cp:lastModifiedBy>Windows User</cp:lastModifiedBy>
  <cp:revision>18</cp:revision>
  <cp:lastPrinted>2019-01-09T09:35:00Z</cp:lastPrinted>
  <dcterms:created xsi:type="dcterms:W3CDTF">2016-11-28T04:56:00Z</dcterms:created>
  <dcterms:modified xsi:type="dcterms:W3CDTF">2020-07-31T09:08:00Z</dcterms:modified>
</cp:coreProperties>
</file>